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AA" w:rsidRDefault="007649FA">
      <w:pPr>
        <w:pStyle w:val="Title"/>
      </w:pPr>
      <w:bookmarkStart w:id="0" w:name="_GoBack"/>
      <w:bookmarkEnd w:id="0"/>
      <w:r>
        <w:t>SL-Satisfaction Survey - 2015</w:t>
      </w:r>
    </w:p>
    <w:p w:rsidR="00A92CAA" w:rsidRDefault="007649FA">
      <w:pPr>
        <w:pStyle w:val="Subtitle"/>
      </w:pPr>
      <w:r>
        <w:t>(Completion rate: 100.0%)</w:t>
      </w:r>
    </w:p>
    <w:p w:rsidR="00A92CAA" w:rsidRDefault="007649FA">
      <w:pPr>
        <w:pStyle w:val="Heading1"/>
      </w:pPr>
      <w:r>
        <w:t>Name of Person filling out the Survey</w:t>
      </w:r>
    </w:p>
    <w:p w:rsidR="00A92CAA" w:rsidRDefault="007649FA">
      <w:pPr>
        <w:pStyle w:val="BodyText"/>
      </w:pPr>
      <w:r>
        <w:t>The 7 response(s) to this question can be found in the appendix.</w:t>
      </w:r>
    </w:p>
    <w:p w:rsidR="00A92CAA" w:rsidRDefault="007649FA">
      <w:pPr>
        <w:pStyle w:val="Heading1"/>
      </w:pPr>
      <w:r>
        <w:t>1. Do you get to choose where you live?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24"/>
        <w:gridCol w:w="379"/>
        <w:gridCol w:w="376"/>
        <w:gridCol w:w="745"/>
        <w:gridCol w:w="1110"/>
        <w:gridCol w:w="1743"/>
        <w:gridCol w:w="1683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Yes</w:t>
            </w:r>
          </w:p>
        </w:tc>
        <w:tc>
          <w:tcPr>
            <w:tcW w:w="822" w:type="dxa"/>
            <w:gridSpan w:val="2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1645" w:type="dxa"/>
            <w:gridSpan w:val="3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57.1%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411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1. Do you get to choose where you live?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No.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My parents gave me my own house next to them</w:t>
            </w:r>
          </w:p>
        </w:tc>
      </w:tr>
    </w:tbl>
    <w:p w:rsidR="00A92CAA" w:rsidRDefault="007649FA">
      <w:pPr>
        <w:pStyle w:val="Heading1"/>
      </w:pPr>
      <w:r>
        <w:t>2. Do you get to choose you live with?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23"/>
        <w:gridCol w:w="752"/>
        <w:gridCol w:w="377"/>
        <w:gridCol w:w="1482"/>
        <w:gridCol w:w="1743"/>
        <w:gridCol w:w="1683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3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Yes</w:t>
            </w:r>
          </w:p>
        </w:tc>
        <w:tc>
          <w:tcPr>
            <w:tcW w:w="822" w:type="dxa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822" w:type="dxa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1234" w:type="dxa"/>
            <w:gridSpan w:val="2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42.9%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822" w:type="dxa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4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2. Do you get to choose you live with?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I chose Natasha Nyland (goes by Tasha).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lastRenderedPageBreak/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My caregiver lives with me</w:t>
            </w:r>
          </w:p>
        </w:tc>
      </w:tr>
    </w:tbl>
    <w:p w:rsidR="00A92CAA" w:rsidRDefault="007649FA">
      <w:pPr>
        <w:pStyle w:val="Heading1"/>
      </w:pPr>
      <w:r>
        <w:t>3. Do you get to choose what things to have around you and what things look like where you live (décor &amp; placement of personal items)?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8"/>
        <w:gridCol w:w="16"/>
        <w:gridCol w:w="750"/>
        <w:gridCol w:w="1114"/>
        <w:gridCol w:w="739"/>
        <w:gridCol w:w="1742"/>
        <w:gridCol w:w="1681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Yes</w:t>
            </w:r>
          </w:p>
        </w:tc>
        <w:tc>
          <w:tcPr>
            <w:tcW w:w="2057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71.4%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822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3. Do you get to choose what things to have around you and what things look like where you live (décor &amp; placement of personal items)?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No.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Half of house is all mine and I made it mine.</w:t>
            </w:r>
          </w:p>
        </w:tc>
      </w:tr>
    </w:tbl>
    <w:p w:rsidR="00A92CAA" w:rsidRDefault="007649FA">
      <w:pPr>
        <w:pStyle w:val="Heading1"/>
      </w:pPr>
      <w:r>
        <w:t>4. Do you feel safe where you live?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377"/>
        <w:gridCol w:w="1857"/>
        <w:gridCol w:w="370"/>
        <w:gridCol w:w="1742"/>
        <w:gridCol w:w="1681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4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Yes</w:t>
            </w:r>
          </w:p>
        </w:tc>
        <w:tc>
          <w:tcPr>
            <w:tcW w:w="2468" w:type="dxa"/>
            <w:gridSpan w:val="3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411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411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5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4. Do you feel safe where you live?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</w:tr>
    </w:tbl>
    <w:p w:rsidR="00A92CAA" w:rsidRDefault="007649FA">
      <w:pPr>
        <w:pStyle w:val="Heading1"/>
      </w:pPr>
      <w:r>
        <w:t>5. Is there always a SACL Staff or someone to help you if you need it?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8"/>
        <w:gridCol w:w="16"/>
        <w:gridCol w:w="376"/>
        <w:gridCol w:w="375"/>
        <w:gridCol w:w="1481"/>
        <w:gridCol w:w="371"/>
        <w:gridCol w:w="1742"/>
        <w:gridCol w:w="1681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lastRenderedPageBreak/>
              <w:t>Yes</w:t>
            </w:r>
          </w:p>
        </w:tc>
        <w:tc>
          <w:tcPr>
            <w:tcW w:w="2468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85.7%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411" w:type="dxa"/>
            <w:gridSpan w:val="2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822" w:type="dxa"/>
            <w:gridSpan w:val="3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5. Is there always a SACL Staff or someone to help you if you need it?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I have a live in caregiver</w:t>
            </w:r>
          </w:p>
        </w:tc>
      </w:tr>
    </w:tbl>
    <w:p w:rsidR="00A92CAA" w:rsidRDefault="007649FA">
      <w:pPr>
        <w:pStyle w:val="Heading1"/>
      </w:pPr>
      <w:r>
        <w:t>6. Does SACL Staff help you with any of these things?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187"/>
        <w:gridCol w:w="1088"/>
        <w:gridCol w:w="1419"/>
        <w:gridCol w:w="1092"/>
        <w:gridCol w:w="1283"/>
        <w:gridCol w:w="1291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0" w:type="dxa"/>
          </w:tcPr>
          <w:p w:rsidR="00A92CAA" w:rsidRDefault="00A92CAA">
            <w:pPr>
              <w:pStyle w:val="BodyText"/>
            </w:pPr>
          </w:p>
        </w:tc>
        <w:tc>
          <w:tcPr>
            <w:tcW w:w="1440" w:type="dxa"/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       </w:t>
            </w:r>
          </w:p>
        </w:tc>
        <w:tc>
          <w:tcPr>
            <w:tcW w:w="1440" w:type="dxa"/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 </w:t>
            </w:r>
          </w:p>
        </w:tc>
        <w:tc>
          <w:tcPr>
            <w:tcW w:w="1440" w:type="dxa"/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        </w:t>
            </w:r>
          </w:p>
        </w:tc>
        <w:tc>
          <w:tcPr>
            <w:tcW w:w="1440" w:type="dxa"/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  <w:tc>
          <w:tcPr>
            <w:tcW w:w="1440" w:type="dxa"/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Responses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Healthy Eating Habits &amp; Encouraging Excersice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Personal Care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Fixing broken things around the house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Help you know what you should be doing as a tenant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Helping you with decisions and to understasnd your rights when you need it (Self Advocacy)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Family Contact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Help or encourage you to go out to places and meet people or hang out with your friends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(57.1%)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(28.6%)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Help or encourage you to go to have fun in the community and meet new people or go to new events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(71.4%)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Help you with money questions if you need help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(85.7%)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(0.0%)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(14.3%)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</w:tbl>
    <w:p w:rsidR="00A92CAA" w:rsidRDefault="007649FA">
      <w:pPr>
        <w:pStyle w:val="Heading1"/>
      </w:pPr>
      <w:r>
        <w:lastRenderedPageBreak/>
        <w:t>7. Do you think SACL Staff have helped you learn things that help you live on your own or help you to do new ting by yourself?</w:t>
      </w:r>
    </w:p>
    <w:tbl>
      <w:tblPr>
        <w:tblStyle w:val="MediumList2-Accent1"/>
        <w:tblW w:w="9360" w:type="dxa"/>
        <w:tblLook w:val="04A0" w:firstRow="1" w:lastRow="0" w:firstColumn="1" w:lastColumn="0" w:noHBand="0" w:noVBand="1"/>
      </w:tblPr>
      <w:tblGrid>
        <w:gridCol w:w="3317"/>
        <w:gridCol w:w="16"/>
        <w:gridCol w:w="748"/>
        <w:gridCol w:w="375"/>
        <w:gridCol w:w="373"/>
        <w:gridCol w:w="1108"/>
        <w:gridCol w:w="1742"/>
        <w:gridCol w:w="1681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  <w:tc>
          <w:tcPr>
            <w:tcW w:w="2880" w:type="dxa"/>
            <w:gridSpan w:val="5"/>
            <w:tcMar>
              <w:top w:w="72" w:type="dxa"/>
              <w:left w:w="28" w:type="dxa"/>
              <w:bottom w:w="72" w:type="dxa"/>
              <w:right w:w="28" w:type="dxa"/>
            </w:tcMar>
          </w:tcPr>
          <w:p w:rsidR="00A92CAA" w:rsidRDefault="007649FA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Chart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Percentage</w:t>
            </w:r>
          </w:p>
        </w:tc>
        <w:tc>
          <w:tcPr>
            <w:tcW w:w="1800" w:type="dxa"/>
          </w:tcPr>
          <w:p w:rsidR="00A92CAA" w:rsidRDefault="007649F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Count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Yes</w:t>
            </w:r>
          </w:p>
        </w:tc>
        <w:tc>
          <w:tcPr>
            <w:tcW w:w="1645" w:type="dxa"/>
            <w:gridSpan w:val="4"/>
            <w:shd w:val="clear" w:color="auto" w:fill="80C65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57.1%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Somewhat</w:t>
            </w:r>
          </w:p>
        </w:tc>
        <w:tc>
          <w:tcPr>
            <w:tcW w:w="1234" w:type="dxa"/>
            <w:gridSpan w:val="3"/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42.9%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No</w:t>
            </w:r>
          </w:p>
        </w:tc>
        <w:tc>
          <w:tcPr>
            <w:tcW w:w="0" w:type="dxa"/>
            <w:shd w:val="clear" w:color="auto" w:fill="3399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92CAA" w:rsidTr="00A9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7649FA">
            <w:pPr>
              <w:pStyle w:val="BodyText"/>
            </w:pPr>
            <w:r>
              <w:t>Comments:</w:t>
            </w:r>
          </w:p>
        </w:tc>
        <w:tc>
          <w:tcPr>
            <w:tcW w:w="822" w:type="dxa"/>
            <w:gridSpan w:val="2"/>
            <w:shd w:val="clear" w:color="auto" w:fill="FFCC3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CAA" w:rsidRDefault="00A92CAA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28.6%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92CAA" w:rsidT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92CAA" w:rsidRDefault="00A92CAA">
            <w:pPr>
              <w:pStyle w:val="BodyText"/>
            </w:pPr>
          </w:p>
        </w:tc>
        <w:tc>
          <w:tcPr>
            <w:tcW w:w="0" w:type="auto"/>
            <w:gridSpan w:val="6"/>
            <w:tcMar>
              <w:left w:w="28" w:type="dxa"/>
              <w:right w:w="28" w:type="dxa"/>
            </w:tcMar>
          </w:tcPr>
          <w:p w:rsidR="00A92CAA" w:rsidRDefault="007649FA">
            <w:pPr>
              <w:pStyle w:val="BodyTex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Total Responses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7</w:t>
            </w:r>
          </w:p>
        </w:tc>
      </w:tr>
    </w:tbl>
    <w:p w:rsidR="00A92CAA" w:rsidRDefault="007649FA">
      <w:pPr>
        <w:pStyle w:val="Heading2"/>
      </w:pPr>
      <w:r>
        <w:t>7. Do you think SACL Staff have helped you learn things that help you live on your own or help you to do new ting by yourself? (Comments:)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No.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If my caregiver could no longer help me, I'm sure S.A.C.L. staff would.</w:t>
            </w:r>
          </w:p>
        </w:tc>
      </w:tr>
    </w:tbl>
    <w:p w:rsidR="00A92CAA" w:rsidRDefault="007649FA">
      <w:r>
        <w:br w:type="page"/>
      </w:r>
    </w:p>
    <w:p w:rsidR="00A92CAA" w:rsidRDefault="007649FA">
      <w:pPr>
        <w:pStyle w:val="Heading1"/>
      </w:pPr>
      <w:r>
        <w:lastRenderedPageBreak/>
        <w:t>Appendix</w:t>
      </w:r>
    </w:p>
    <w:p w:rsidR="00A92CAA" w:rsidRDefault="007649FA">
      <w:pPr>
        <w:pStyle w:val="Heading2"/>
      </w:pPr>
      <w:r>
        <w:t>Name of Person filling out the Survey | </w:t>
      </w:r>
    </w:p>
    <w:tbl>
      <w:tblPr>
        <w:tblStyle w:val="LightList-Accent1"/>
        <w:tblW w:w="9360" w:type="dxa"/>
        <w:tblLook w:val="0420" w:firstRow="1" w:lastRow="0" w:firstColumn="0" w:lastColumn="0" w:noHBand="0" w:noVBand="1"/>
      </w:tblPr>
      <w:tblGrid>
        <w:gridCol w:w="383"/>
        <w:gridCol w:w="8977"/>
      </w:tblGrid>
      <w:tr w:rsidR="00A92CAA" w:rsidTr="00A9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" w:type="dxa"/>
          </w:tcPr>
          <w:p w:rsidR="00A92CAA" w:rsidRDefault="007649FA">
            <w:pPr>
              <w:pStyle w:val="BodyText"/>
            </w:pPr>
            <w:r>
              <w:t>#</w:t>
            </w:r>
          </w:p>
        </w:tc>
        <w:tc>
          <w:tcPr>
            <w:tcW w:w="9000" w:type="dxa"/>
          </w:tcPr>
          <w:p w:rsidR="00A92CAA" w:rsidRDefault="007649FA">
            <w:pPr>
              <w:pStyle w:val="BodyText"/>
            </w:pPr>
            <w:r>
              <w:t>Response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1.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Diane Saint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Natasha Nyland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3.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Janet Offin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4.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Bryanna Lee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5.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Travis Desjardins</w:t>
            </w:r>
          </w:p>
        </w:tc>
      </w:tr>
      <w:tr w:rsidR="00A92CAA"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6.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Linda Stecyk</w:t>
            </w:r>
          </w:p>
        </w:tc>
      </w:tr>
      <w:tr w:rsidR="00A9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7.</w:t>
            </w:r>
          </w:p>
        </w:tc>
        <w:tc>
          <w:tcPr>
            <w:tcW w:w="0" w:type="auto"/>
          </w:tcPr>
          <w:p w:rsidR="00A92CAA" w:rsidRDefault="007649FA">
            <w:pPr>
              <w:pStyle w:val="BodyText"/>
            </w:pPr>
            <w:r>
              <w:t>Travis K Desardins</w:t>
            </w:r>
          </w:p>
        </w:tc>
      </w:tr>
    </w:tbl>
    <w:p w:rsidR="007649FA" w:rsidRDefault="007649FA"/>
    <w:sectPr w:rsidR="00764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37" w:rsidRDefault="00246637">
      <w:pPr>
        <w:spacing w:after="0" w:line="240" w:lineRule="auto"/>
      </w:pPr>
      <w:r>
        <w:separator/>
      </w:r>
    </w:p>
  </w:endnote>
  <w:endnote w:type="continuationSeparator" w:id="0">
    <w:p w:rsidR="00246637" w:rsidRDefault="002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70" w:rsidRDefault="007649F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37" w:rsidRDefault="00246637">
      <w:pPr>
        <w:spacing w:after="0" w:line="240" w:lineRule="auto"/>
      </w:pPr>
      <w:r>
        <w:separator/>
      </w:r>
    </w:p>
  </w:footnote>
  <w:footnote w:type="continuationSeparator" w:id="0">
    <w:p w:rsidR="00246637" w:rsidRDefault="0024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70" w:rsidRDefault="007649F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lyL3DjfRYcLNHrmIpZWmSV63V1oWd/cNSz0bfEuyZXPi5RM8HatCrgXf/HMLZ24wunWGOdGKhb6te/LVo3k4WA==" w:salt="nf1IaOyAnAnY8sECA+9tr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4567D"/>
    <w:rsid w:val="00246637"/>
    <w:rsid w:val="004E29B3"/>
    <w:rsid w:val="00590D07"/>
    <w:rsid w:val="005A5670"/>
    <w:rsid w:val="00642D53"/>
    <w:rsid w:val="007649FA"/>
    <w:rsid w:val="00784D58"/>
    <w:rsid w:val="008D6863"/>
    <w:rsid w:val="00A92CAA"/>
    <w:rsid w:val="00A93F8D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1CAE7-A61D-4418-B560-61427A6D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54"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SL-Satisfaction Survey - 2015</vt:lpstr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SL-Satisfaction Survey - 2015</dc:title>
  <dc:subject>2015 Satisfaction Survey - PS-Supported Liv</dc:subject>
  <dc:creator>FluidSurveys</dc:creator>
  <cp:keywords>FluidSurveys</cp:keywords>
  <dc:description>Examples</dc:description>
  <cp:lastModifiedBy>Melanie Clark</cp:lastModifiedBy>
  <cp:revision>3</cp:revision>
  <dcterms:created xsi:type="dcterms:W3CDTF">2017-01-19T21:12:00Z</dcterms:created>
  <dcterms:modified xsi:type="dcterms:W3CDTF">2017-01-19T21:13:00Z</dcterms:modified>
  <cp:category>Examples</cp:category>
</cp:coreProperties>
</file>